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4227" w:rsidRPr="00CE4227" w:rsidRDefault="00CE4227" w:rsidP="00CE4227">
      <w:pPr>
        <w:rPr>
          <w:b/>
          <w:bCs/>
        </w:rPr>
      </w:pPr>
      <w:r w:rsidRPr="00CE4227">
        <w:rPr>
          <w:b/>
          <w:bCs/>
        </w:rPr>
        <w:t>Психологическое сопровождение детей участников СВО</w:t>
      </w:r>
    </w:p>
    <w:p w:rsidR="00CE4227" w:rsidRPr="00CE4227" w:rsidRDefault="00CE4227" w:rsidP="00CE4227">
      <w:r w:rsidRPr="00CE4227">
        <w:drawing>
          <wp:inline distT="0" distB="0" distL="0" distR="0">
            <wp:extent cx="5767912" cy="4276725"/>
            <wp:effectExtent l="0" t="0" r="4445" b="0"/>
            <wp:docPr id="7" name="Рисунок 7" descr="https://mopsgmr.ru/wp-content/uploads/2024/10/foto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mopsgmr.ru/wp-content/uploads/2024/10/foto1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7912" cy="427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4227" w:rsidRPr="00CE4227" w:rsidRDefault="00CE4227" w:rsidP="00CE4227">
      <w:pPr>
        <w:rPr>
          <w:b/>
          <w:bCs/>
        </w:rPr>
      </w:pPr>
      <w:r w:rsidRPr="00CE4227">
        <w:rPr>
          <w:b/>
          <w:bCs/>
        </w:rPr>
        <w:t>Существует вероятность того, что признаки стресса (от легкого беспокойства до панического страха) могут проявиться у любого воспитанника дошкольного образовательного учреждения и обучающегося, общеобразовательной и профессиональной образовательной организации, чьи родители или близкие люди были мобилизованы. Психотравмирующее обстоятельство, как мобилизация родных и близких людей, является событием, за которое он не отвечает сам, он бессилен перед ним и не может его предотвратить или на него повлиять, поэтому его переживания более мучительны.</w:t>
      </w:r>
    </w:p>
    <w:p w:rsidR="00CE4227" w:rsidRPr="00CE4227" w:rsidRDefault="00CE4227" w:rsidP="00CE4227">
      <w:pPr>
        <w:rPr>
          <w:b/>
          <w:bCs/>
        </w:rPr>
      </w:pPr>
      <w:r w:rsidRPr="00CE4227">
        <w:rPr>
          <w:b/>
          <w:bCs/>
        </w:rPr>
        <w:t xml:space="preserve">Алгоритм действий </w:t>
      </w:r>
      <w:proofErr w:type="gramStart"/>
      <w:r w:rsidRPr="00CE4227">
        <w:rPr>
          <w:b/>
          <w:bCs/>
        </w:rPr>
        <w:t>педагогов</w:t>
      </w:r>
      <w:proofErr w:type="gramEnd"/>
      <w:r w:rsidRPr="00CE4227">
        <w:rPr>
          <w:b/>
          <w:bCs/>
        </w:rPr>
        <w:t xml:space="preserve"> по поддержке обучающихся из семей погибших участников СВО</w:t>
      </w:r>
    </w:p>
    <w:p w:rsidR="00CE4227" w:rsidRPr="00CE4227" w:rsidRDefault="00CE4227" w:rsidP="00CE4227">
      <w:pPr>
        <w:numPr>
          <w:ilvl w:val="0"/>
          <w:numId w:val="1"/>
        </w:numPr>
      </w:pPr>
      <w:r w:rsidRPr="00CE4227">
        <w:rPr>
          <w:b/>
          <w:bCs/>
        </w:rPr>
        <w:t>Цель: </w:t>
      </w:r>
      <w:r w:rsidRPr="00CE4227">
        <w:t>поддержка обучающихся</w:t>
      </w:r>
      <w:r w:rsidRPr="00CE4227">
        <w:br/>
        <w:t>из семей погибших участников СВО и создание благоприятного для них микроклимата в учебных  коллективах</w:t>
      </w:r>
    </w:p>
    <w:p w:rsidR="00CE4227" w:rsidRPr="00CE4227" w:rsidRDefault="00CE4227" w:rsidP="00CE4227">
      <w:r w:rsidRPr="00CE4227">
        <w:rPr>
          <w:b/>
          <w:bCs/>
        </w:rPr>
        <w:t>Основа алгоритма: </w:t>
      </w:r>
    </w:p>
    <w:p w:rsidR="00CE4227" w:rsidRPr="00CE4227" w:rsidRDefault="00CE4227" w:rsidP="00CE4227">
      <w:r w:rsidRPr="00CE4227">
        <w:t>—       учет возрастных особенностей несовершеннолетних;</w:t>
      </w:r>
    </w:p>
    <w:p w:rsidR="00CE4227" w:rsidRPr="00CE4227" w:rsidRDefault="00CE4227" w:rsidP="00CE4227">
      <w:r w:rsidRPr="00CE4227">
        <w:t>—       учет особенностей психологии горя.</w:t>
      </w:r>
    </w:p>
    <w:p w:rsidR="00CE4227" w:rsidRPr="00CE4227" w:rsidRDefault="00CE4227" w:rsidP="00CE4227">
      <w:r w:rsidRPr="00CE4227">
        <w:rPr>
          <w:b/>
          <w:bCs/>
        </w:rPr>
        <w:t>Структура алгоритма:</w:t>
      </w:r>
    </w:p>
    <w:p w:rsidR="00CE4227" w:rsidRPr="00CE4227" w:rsidRDefault="00CE4227" w:rsidP="00CE4227">
      <w:r w:rsidRPr="00CE4227">
        <w:t>—      схема этапов по психолого-педагогическому сопровождению обучающихся из семей погибших участников СВО (алгоритм);</w:t>
      </w:r>
    </w:p>
    <w:p w:rsidR="00CE4227" w:rsidRPr="00CE4227" w:rsidRDefault="00CE4227" w:rsidP="00CE4227">
      <w:r w:rsidRPr="00CE4227">
        <w:lastRenderedPageBreak/>
        <w:t>—      комментарии к алгоритму.</w:t>
      </w:r>
    </w:p>
    <w:p w:rsidR="00CE4227" w:rsidRPr="00CE4227" w:rsidRDefault="00CE4227" w:rsidP="00CE4227">
      <w:r w:rsidRPr="00CE4227">
        <w:t> </w:t>
      </w:r>
    </w:p>
    <w:p w:rsidR="00CE4227" w:rsidRPr="00CE4227" w:rsidRDefault="00CE4227" w:rsidP="00CE4227">
      <w:r w:rsidRPr="00CE4227">
        <w:rPr>
          <w:b/>
          <w:bCs/>
        </w:rPr>
        <w:t>1. ОРГАНИЗАЦИЯ ПРЕВЕНТИВНОЙ РАБОТЫ С ПЕДАГОГИЧЕСКИМ КОЛЛЕКТИВОМ</w:t>
      </w:r>
    </w:p>
    <w:p w:rsidR="00CE4227" w:rsidRPr="00CE4227" w:rsidRDefault="00CE4227" w:rsidP="00CE4227">
      <w:r w:rsidRPr="00CE4227">
        <w:t>—    ознакомление с алгоритмом действий по поддержке обучающихся из семей погибших участников СВО</w:t>
      </w:r>
      <w:r w:rsidRPr="00CE4227">
        <w:br/>
        <w:t>и созданию благоприятного для них микроклимата в учебных коллективах;</w:t>
      </w:r>
    </w:p>
    <w:p w:rsidR="00CE4227" w:rsidRPr="00CE4227" w:rsidRDefault="00CE4227" w:rsidP="00CE4227">
      <w:r w:rsidRPr="00CE4227">
        <w:t>—    информирование о маркерах неблагополучного переживания горя, о способах реагирования в разных ситуациях переживания горя (в соответствии с периодами переживания горя и возрастными особенностями</w:t>
      </w:r>
      <w:r w:rsidRPr="00CE4227">
        <w:br/>
        <w:t>детей);</w:t>
      </w:r>
    </w:p>
    <w:p w:rsidR="00CE4227" w:rsidRPr="00CE4227" w:rsidRDefault="00CE4227" w:rsidP="00CE4227">
      <w:r w:rsidRPr="00CE4227">
        <w:t>—    обсуждение способов реагирования на острые эмоциональные проявления у несовершеннолетних</w:t>
      </w:r>
    </w:p>
    <w:p w:rsidR="00CE4227" w:rsidRPr="00CE4227" w:rsidRDefault="00CE4227" w:rsidP="00CE4227">
      <w:r w:rsidRPr="00CE4227">
        <w:rPr>
          <w:b/>
          <w:bCs/>
        </w:rPr>
        <w:t>2. ПОУЧЕНИЕ ИНФОРМАЦИИ О ГИБЕЛИ ЧЛЕНА СЕМЬИ НЕСОВЕРШЕННОЛЕТНЕГО</w:t>
      </w:r>
    </w:p>
    <w:p w:rsidR="00CE4227" w:rsidRPr="00CE4227" w:rsidRDefault="00CE4227" w:rsidP="00CE4227">
      <w:r w:rsidRPr="00CE4227">
        <w:t>Источники получения информации:</w:t>
      </w:r>
    </w:p>
    <w:p w:rsidR="00CE4227" w:rsidRPr="00CE4227" w:rsidRDefault="00CE4227" w:rsidP="00CE4227">
      <w:r w:rsidRPr="00CE4227">
        <w:t>—      от родителей (законных представителей),</w:t>
      </w:r>
    </w:p>
    <w:p w:rsidR="00CE4227" w:rsidRPr="00CE4227" w:rsidRDefault="00CE4227" w:rsidP="00CE4227">
      <w:r w:rsidRPr="00CE4227">
        <w:t>—      от самого несовершеннолетнего из семьи погибшего,</w:t>
      </w:r>
    </w:p>
    <w:p w:rsidR="00CE4227" w:rsidRPr="00CE4227" w:rsidRDefault="00CE4227" w:rsidP="00CE4227">
      <w:r w:rsidRPr="00CE4227">
        <w:t>—      от иных обучающихся образовательной организации;</w:t>
      </w:r>
    </w:p>
    <w:p w:rsidR="00CE4227" w:rsidRPr="00CE4227" w:rsidRDefault="00CE4227" w:rsidP="00CE4227">
      <w:r w:rsidRPr="00CE4227">
        <w:t>—       из средств массовой информации;</w:t>
      </w:r>
    </w:p>
    <w:p w:rsidR="00CE4227" w:rsidRPr="00CE4227" w:rsidRDefault="00CE4227" w:rsidP="00CE4227">
      <w:r w:rsidRPr="00CE4227">
        <w:t>—       из иных источников.</w:t>
      </w:r>
    </w:p>
    <w:p w:rsidR="00CE4227" w:rsidRPr="00CE4227" w:rsidRDefault="00CE4227" w:rsidP="00CE4227">
      <w:r w:rsidRPr="00CE4227">
        <w:t>Информация должна быть подтверждена родителями несовершеннолетнего</w:t>
      </w:r>
    </w:p>
    <w:p w:rsidR="00CE4227" w:rsidRPr="00CE4227" w:rsidRDefault="00CE4227" w:rsidP="00CE4227">
      <w:r w:rsidRPr="00CE4227">
        <w:rPr>
          <w:b/>
          <w:bCs/>
        </w:rPr>
        <w:t>3. БЕСЕДА. С РОДИТЕЛЕМ (ЗАКОННЫМ ПРЕДСТАВИТЕЛЕМ) НЕСОВЕРШЕННОЛЕТНЕГО</w:t>
      </w:r>
    </w:p>
    <w:p w:rsidR="00CE4227" w:rsidRPr="00CE4227" w:rsidRDefault="00CE4227" w:rsidP="00CE4227">
      <w:r w:rsidRPr="00CE4227">
        <w:t>—      выражение соболезнования;</w:t>
      </w:r>
    </w:p>
    <w:p w:rsidR="00CE4227" w:rsidRPr="00CE4227" w:rsidRDefault="00CE4227" w:rsidP="00CE4227">
      <w:r w:rsidRPr="00CE4227">
        <w:t>—      определение ресурсного состояния родителя, потребности в оказании помощи и поддержки;</w:t>
      </w:r>
    </w:p>
    <w:p w:rsidR="00CE4227" w:rsidRPr="00CE4227" w:rsidRDefault="00CE4227" w:rsidP="00CE4227">
      <w:r w:rsidRPr="00CE4227">
        <w:t>—      получение согласия родителя на оказание психолого-педагогической помощи несовершеннолетнему</w:t>
      </w:r>
    </w:p>
    <w:p w:rsidR="00CE4227" w:rsidRPr="00CE4227" w:rsidRDefault="00CE4227" w:rsidP="00CE4227">
      <w:r w:rsidRPr="00CE4227">
        <w:rPr>
          <w:b/>
          <w:bCs/>
        </w:rPr>
        <w:t>4. ОРГАНИЗАЦИЯ НАБЛЮДЕНИЯ ЗА СОСТОЯНИЕМ НЕСОВЕРШЕННОЛЕТНЕГО</w:t>
      </w:r>
    </w:p>
    <w:p w:rsidR="00CE4227" w:rsidRPr="00CE4227" w:rsidRDefault="00CE4227" w:rsidP="00CE4227">
      <w:r w:rsidRPr="00CE4227">
        <w:t>—      непосредственное наблюдение педагогов за изменениями в поведении, эмоциональном, физическом и психическом состояниях несовершеннолетнего;</w:t>
      </w:r>
    </w:p>
    <w:p w:rsidR="00CE4227" w:rsidRPr="00CE4227" w:rsidRDefault="00CE4227" w:rsidP="00CE4227">
      <w:r w:rsidRPr="00CE4227">
        <w:t>—      отслеживание сетевой активности несовершеннолетнего;</w:t>
      </w:r>
    </w:p>
    <w:p w:rsidR="00CE4227" w:rsidRPr="00CE4227" w:rsidRDefault="00CE4227" w:rsidP="00CE4227">
      <w:r w:rsidRPr="00CE4227">
        <w:t>—      информирование родителя (законного представителя) несовершеннолетнего о проявлении негативных признаков в его поведении и или эмоциональном состоянии, о сетевой активности несовершеннолетнего</w:t>
      </w:r>
    </w:p>
    <w:p w:rsidR="00CE4227" w:rsidRPr="00CE4227" w:rsidRDefault="00CE4227" w:rsidP="00CE4227">
      <w:r w:rsidRPr="00CE4227">
        <w:rPr>
          <w:b/>
          <w:bCs/>
        </w:rPr>
        <w:t>5. ОРГАНИЗАЦИЯ ПСИХОЛОГО-ПЕДАГОГИЧЕСКОЙ ПОДДЕРЖКИ НЕСОВЕРШЕННОЛЕТНЕГО</w:t>
      </w:r>
    </w:p>
    <w:p w:rsidR="00CE4227" w:rsidRPr="00CE4227" w:rsidRDefault="00CE4227" w:rsidP="00CE4227">
      <w:r w:rsidRPr="00CE4227">
        <w:lastRenderedPageBreak/>
        <w:t>—      оказание педагогом психолого-педагогической поддержки несовершеннолетнему (выражение соболезнования, поддержка стремления проговорить состояние, выслушивание, временное снижение требований к успеваемости);</w:t>
      </w:r>
    </w:p>
    <w:p w:rsidR="00CE4227" w:rsidRPr="00CE4227" w:rsidRDefault="00CE4227" w:rsidP="00CE4227">
      <w:r w:rsidRPr="00CE4227">
        <w:t>—      реагирование на особенности эмоционального состояния и поведения несовершеннолетнего в зависимости от их проявления: реагирование в ситуации экстремальных реакций, реагирование в ситуации осложненного горя, реагирование в ситуации неосложненного горя;</w:t>
      </w:r>
    </w:p>
    <w:p w:rsidR="00CE4227" w:rsidRPr="00CE4227" w:rsidRDefault="00CE4227" w:rsidP="00CE4227">
      <w:r w:rsidRPr="00CE4227">
        <w:t>—      направление несовершеннолетнего к педагогу-психологу’ образовательной организации;</w:t>
      </w:r>
    </w:p>
    <w:p w:rsidR="00CE4227" w:rsidRPr="00CE4227" w:rsidRDefault="00CE4227" w:rsidP="00CE4227">
      <w:r w:rsidRPr="00CE4227">
        <w:t>—      направление несовершеннолетнего с родителем (законным представителем) в центр ППМС-</w:t>
      </w:r>
      <w:proofErr w:type="spellStart"/>
      <w:r w:rsidRPr="00CE4227">
        <w:t>помоши</w:t>
      </w:r>
      <w:proofErr w:type="spellEnd"/>
      <w:r w:rsidRPr="00CE4227">
        <w:t xml:space="preserve"> или психологическую службу других ведомств (при необходимости, в случае отсутствия педагог</w:t>
      </w:r>
      <w:proofErr w:type="gramStart"/>
      <w:r w:rsidRPr="00CE4227">
        <w:t>а-</w:t>
      </w:r>
      <w:proofErr w:type="gramEnd"/>
      <w:r w:rsidRPr="00CE4227">
        <w:t xml:space="preserve"> психолога в образовательной организации)</w:t>
      </w:r>
    </w:p>
    <w:p w:rsidR="00CE4227" w:rsidRPr="00CE4227" w:rsidRDefault="00CE4227" w:rsidP="00CE4227">
      <w:r w:rsidRPr="00CE4227">
        <w:rPr>
          <w:b/>
          <w:bCs/>
        </w:rPr>
        <w:t>       6. ОРГАНИЗАЦИЯ РАБОТЫ С УЧЕБНЫМ (ДЕТСКИМ) КОЛЛЕКТИВОМ</w:t>
      </w:r>
    </w:p>
    <w:p w:rsidR="00CE4227" w:rsidRPr="00CE4227" w:rsidRDefault="00CE4227" w:rsidP="00CE4227">
      <w:proofErr w:type="gramStart"/>
      <w:r w:rsidRPr="00CE4227">
        <w:t>—        создание благоприятного психологического климата и дружелюбной среды в учебном коллективе; беседа с учебным коллективом (в отсутствии ребенка из семьи погибшего) о способах поддержки сверстника (с учетом возрастных особенностей); наблюдение за взаимоотношениями между обучающимися в учебном коллективе;</w:t>
      </w:r>
      <w:proofErr w:type="gramEnd"/>
    </w:p>
    <w:p w:rsidR="00CE4227" w:rsidRPr="00CE4227" w:rsidRDefault="00CE4227" w:rsidP="00CE4227">
      <w:r w:rsidRPr="00CE4227">
        <w:t xml:space="preserve">—       недопущение распространения слухов и открытого прямого публичного обсуждения случая; </w:t>
      </w:r>
      <w:proofErr w:type="gramStart"/>
      <w:r w:rsidRPr="00CE4227">
        <w:t>избежание</w:t>
      </w:r>
      <w:proofErr w:type="gramEnd"/>
      <w:r w:rsidRPr="00CE4227">
        <w:br/>
        <w:t>обсуждения СВО и причин происходящего;</w:t>
      </w:r>
    </w:p>
    <w:p w:rsidR="00CE4227" w:rsidRPr="00CE4227" w:rsidRDefault="00CE4227" w:rsidP="00CE4227">
      <w:r w:rsidRPr="00CE4227">
        <w:t>—       проведение профилактических занятий с учебным коллективом</w:t>
      </w:r>
      <w:proofErr w:type="gramStart"/>
      <w:r w:rsidRPr="00CE4227">
        <w:t>.</w:t>
      </w:r>
      <w:proofErr w:type="gramEnd"/>
      <w:r w:rsidRPr="00CE4227">
        <w:t xml:space="preserve"> </w:t>
      </w:r>
      <w:proofErr w:type="gramStart"/>
      <w:r w:rsidRPr="00CE4227">
        <w:t>н</w:t>
      </w:r>
      <w:proofErr w:type="gramEnd"/>
      <w:r w:rsidRPr="00CE4227">
        <w:t xml:space="preserve">аправленных на развитие </w:t>
      </w:r>
      <w:proofErr w:type="spellStart"/>
      <w:r w:rsidRPr="00CE4227">
        <w:t>сгрессоустойчивости</w:t>
      </w:r>
      <w:proofErr w:type="spellEnd"/>
      <w:r w:rsidRPr="00CE4227">
        <w:t> и жизнестойкости у обучающихся, создание благоприятного психологического климата</w:t>
      </w:r>
      <w:r w:rsidRPr="00CE4227">
        <w:br/>
        <w:t>в учебном (детском) коллективе</w:t>
      </w:r>
    </w:p>
    <w:p w:rsidR="00CE4227" w:rsidRPr="00CE4227" w:rsidRDefault="00CE4227" w:rsidP="00CE4227">
      <w:pPr>
        <w:numPr>
          <w:ilvl w:val="0"/>
          <w:numId w:val="1"/>
        </w:numPr>
      </w:pPr>
      <w:r w:rsidRPr="00CE4227">
        <w:t>—       принципы кризисного консультирования;</w:t>
      </w:r>
    </w:p>
    <w:p w:rsidR="00CE4227" w:rsidRPr="00CE4227" w:rsidRDefault="00CE4227" w:rsidP="00CE4227">
      <w:pPr>
        <w:rPr>
          <w:b/>
          <w:bCs/>
        </w:rPr>
      </w:pPr>
      <w:r w:rsidRPr="00CE4227">
        <w:rPr>
          <w:b/>
          <w:bCs/>
        </w:rPr>
        <w:t>Важно знать</w:t>
      </w:r>
    </w:p>
    <w:p w:rsidR="00CE4227" w:rsidRPr="00CE4227" w:rsidRDefault="00CE4227" w:rsidP="00CE4227">
      <w:r w:rsidRPr="00CE4227">
        <w:lastRenderedPageBreak/>
        <w:drawing>
          <wp:inline distT="0" distB="0" distL="0" distR="0">
            <wp:extent cx="5814073" cy="3168216"/>
            <wp:effectExtent l="0" t="0" r="0" b="0"/>
            <wp:docPr id="6" name="Рисунок 6" descr="https://mopsgmr.ru/wp-content/uploads/2024/10/perezhivanie-gorya-1024x5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mopsgmr.ru/wp-content/uploads/2024/10/perezhivanie-gorya-1024x558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8699" cy="31707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4227" w:rsidRPr="00CE4227" w:rsidRDefault="00CE4227" w:rsidP="00CE4227">
      <w:r w:rsidRPr="00CE4227">
        <w:drawing>
          <wp:inline distT="0" distB="0" distL="0" distR="0">
            <wp:extent cx="5867400" cy="2188815"/>
            <wp:effectExtent l="0" t="0" r="0" b="2540"/>
            <wp:docPr id="5" name="Рисунок 5" descr="https://mopsgmr.ru/wp-content/uploads/2024/10/perezhivanie-gorya-2-1024x3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mopsgmr.ru/wp-content/uploads/2024/10/perezhivanie-gorya-2-1024x382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0" cy="2188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4227" w:rsidRPr="00CE4227" w:rsidRDefault="00CE4227" w:rsidP="00CE4227">
      <w:pPr>
        <w:rPr>
          <w:b/>
          <w:bCs/>
        </w:rPr>
      </w:pPr>
      <w:r w:rsidRPr="00CE4227">
        <w:rPr>
          <w:b/>
          <w:bCs/>
        </w:rPr>
        <w:t>Возрастные особенности переживания горя</w:t>
      </w:r>
    </w:p>
    <w:tbl>
      <w:tblPr>
        <w:tblW w:w="9413" w:type="dxa"/>
        <w:tblBorders>
          <w:top w:val="single" w:sz="6" w:space="0" w:color="auto"/>
          <w:left w:val="single" w:sz="6" w:space="0" w:color="auto"/>
          <w:bottom w:val="single" w:sz="2" w:space="0" w:color="auto"/>
          <w:right w:val="single" w:sz="2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92"/>
        <w:gridCol w:w="3261"/>
        <w:gridCol w:w="3260"/>
      </w:tblGrid>
      <w:tr w:rsidR="00CE4227" w:rsidRPr="00CE4227" w:rsidTr="00CE4227">
        <w:tc>
          <w:tcPr>
            <w:tcW w:w="28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CE4227" w:rsidRPr="00CE4227" w:rsidRDefault="00CE4227" w:rsidP="00CE4227">
            <w:bookmarkStart w:id="0" w:name="_GoBack"/>
            <w:r w:rsidRPr="00CE4227">
              <w:rPr>
                <w:b/>
                <w:bCs/>
              </w:rPr>
              <w:t>Возраст ребенка</w:t>
            </w:r>
          </w:p>
        </w:tc>
        <w:tc>
          <w:tcPr>
            <w:tcW w:w="32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CE4227" w:rsidRPr="00CE4227" w:rsidRDefault="00CE4227" w:rsidP="00CE4227">
            <w:r w:rsidRPr="00CE4227">
              <w:rPr>
                <w:b/>
                <w:bCs/>
              </w:rPr>
              <w:t>Отношение к утрате</w:t>
            </w:r>
          </w:p>
        </w:tc>
        <w:tc>
          <w:tcPr>
            <w:tcW w:w="3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CE4227" w:rsidRPr="00CE4227" w:rsidRDefault="00CE4227" w:rsidP="00CE4227">
            <w:proofErr w:type="spellStart"/>
            <w:r w:rsidRPr="00CE4227">
              <w:rPr>
                <w:b/>
                <w:bCs/>
              </w:rPr>
              <w:t>Маркеты</w:t>
            </w:r>
            <w:proofErr w:type="spellEnd"/>
            <w:r w:rsidRPr="00CE4227">
              <w:rPr>
                <w:b/>
                <w:bCs/>
              </w:rPr>
              <w:t xml:space="preserve"> неблагополучия</w:t>
            </w:r>
          </w:p>
        </w:tc>
      </w:tr>
      <w:tr w:rsidR="00CE4227" w:rsidRPr="00CE4227" w:rsidTr="00CE4227">
        <w:tc>
          <w:tcPr>
            <w:tcW w:w="28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CE4227" w:rsidRPr="00CE4227" w:rsidRDefault="00CE4227" w:rsidP="00CE4227">
            <w:r w:rsidRPr="00CE4227">
              <w:t>Дошкольный возраст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CE4227" w:rsidRPr="00CE4227" w:rsidRDefault="00CE4227" w:rsidP="00CE4227">
            <w:r w:rsidRPr="00CE4227">
              <w:t xml:space="preserve">Смерть не может быть полностью понятна. Возможны поиски </w:t>
            </w:r>
            <w:proofErr w:type="gramStart"/>
            <w:r w:rsidRPr="00CE4227">
              <w:t>умершего</w:t>
            </w:r>
            <w:proofErr w:type="gramEnd"/>
            <w:r w:rsidRPr="00CE4227">
              <w:t xml:space="preserve"> близкого. Отмечаются короткие периоды печали, снижения настроения.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CE4227" w:rsidRPr="00CE4227" w:rsidRDefault="00CE4227" w:rsidP="00CE4227">
            <w:r w:rsidRPr="00CE4227">
              <w:t>физиологические изменения; появление страхов; возврат к ранним стадиям развития, реакция замирания, мысли о том, что нечто из того, что они сделали или не сделали, могло стать причиной смерти.</w:t>
            </w:r>
          </w:p>
        </w:tc>
      </w:tr>
      <w:tr w:rsidR="00CE4227" w:rsidRPr="00CE4227" w:rsidTr="00CE4227">
        <w:tc>
          <w:tcPr>
            <w:tcW w:w="28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CE4227" w:rsidRPr="00CE4227" w:rsidRDefault="00CE4227" w:rsidP="00CE4227">
            <w:r w:rsidRPr="00CE4227">
              <w:t>Младший школьный возраст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CE4227" w:rsidRPr="00CE4227" w:rsidRDefault="00CE4227" w:rsidP="00CE4227">
            <w:r w:rsidRPr="00CE4227">
              <w:t>Дети еще испытывают трудности в понимании реальности смерти. Могут вести себя не свойственным своему характеру образом, проявлять гнев.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CE4227" w:rsidRPr="00CE4227" w:rsidRDefault="00CE4227" w:rsidP="00CE4227">
            <w:r w:rsidRPr="00CE4227">
              <w:t>физиологические изменения, невротические реакции (сосание пальца, откусывание ногтей, вырывание волос), и др.); неуправляемое поведение.</w:t>
            </w:r>
          </w:p>
        </w:tc>
      </w:tr>
      <w:tr w:rsidR="00CE4227" w:rsidRPr="00CE4227" w:rsidTr="00CE4227">
        <w:tc>
          <w:tcPr>
            <w:tcW w:w="28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CE4227" w:rsidRPr="00CE4227" w:rsidRDefault="00CE4227" w:rsidP="00CE4227">
            <w:r w:rsidRPr="00CE4227">
              <w:lastRenderedPageBreak/>
              <w:t>Младший подростковый возраст 9 -12 лет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CE4227" w:rsidRPr="00CE4227" w:rsidRDefault="00CE4227" w:rsidP="00CE4227">
            <w:r w:rsidRPr="00CE4227">
              <w:t>Дети могут скрывать свои эмоции. Они могут не достигать ожидаемого образовательного уровня, драться в школе или бунтовать против авторитетов.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CE4227" w:rsidRPr="00CE4227" w:rsidRDefault="00CE4227" w:rsidP="00CE4227">
            <w:proofErr w:type="gramStart"/>
            <w:r w:rsidRPr="00CE4227">
              <w:t xml:space="preserve">физиологические изменения (головные боли, нарушения сна, неврологические реакции и др.), неуправляемое поведение, снижение успеваемости, когнитивных функций (памяти, внимания, мышления), </w:t>
            </w:r>
            <w:proofErr w:type="spellStart"/>
            <w:r w:rsidRPr="00CE4227">
              <w:t>самоповреждающие</w:t>
            </w:r>
            <w:proofErr w:type="spellEnd"/>
            <w:r w:rsidRPr="00CE4227">
              <w:t xml:space="preserve"> действия.</w:t>
            </w:r>
            <w:proofErr w:type="gramEnd"/>
          </w:p>
        </w:tc>
      </w:tr>
      <w:tr w:rsidR="00CE4227" w:rsidRPr="00CE4227" w:rsidTr="00CE4227">
        <w:tc>
          <w:tcPr>
            <w:tcW w:w="28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CE4227" w:rsidRPr="00CE4227" w:rsidRDefault="00CE4227" w:rsidP="00CE4227">
            <w:r w:rsidRPr="00CE4227">
              <w:t>Подростковый возраст 13 -17 лет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CE4227" w:rsidRPr="00CE4227" w:rsidRDefault="00CE4227" w:rsidP="00CE4227">
            <w:r w:rsidRPr="00CE4227">
              <w:t>Подростки часто ищут помощи вне дома, могут вести себя несвойственным им образом. Реакции горя у подростков могут быть похожи как на реакции взрослых, так и на реакции детей.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CE4227" w:rsidRPr="00CE4227" w:rsidRDefault="00CE4227" w:rsidP="00CE4227">
            <w:proofErr w:type="gramStart"/>
            <w:r w:rsidRPr="00CE4227">
              <w:t xml:space="preserve">анорексия, бессонница, галлюцинации, признаки депрессии, побеги из дома, употребление ПАВ, сексуальная распущенность, суицидальное поведение, полное отсутствие каких-либо проявлений чувств, снижение успеваемости, когнитивных функций (памяти, внимания, мышления), </w:t>
            </w:r>
            <w:proofErr w:type="spellStart"/>
            <w:r w:rsidRPr="00CE4227">
              <w:t>самоповреждающие</w:t>
            </w:r>
            <w:proofErr w:type="spellEnd"/>
            <w:r w:rsidRPr="00CE4227">
              <w:t xml:space="preserve"> действия.</w:t>
            </w:r>
            <w:proofErr w:type="gramEnd"/>
          </w:p>
        </w:tc>
      </w:tr>
    </w:tbl>
    <w:bookmarkEnd w:id="0"/>
    <w:p w:rsidR="00CE4227" w:rsidRPr="00CE4227" w:rsidRDefault="00CE4227" w:rsidP="00CE4227">
      <w:pPr>
        <w:rPr>
          <w:b/>
          <w:bCs/>
        </w:rPr>
      </w:pPr>
      <w:r w:rsidRPr="00CE4227">
        <w:rPr>
          <w:b/>
          <w:bCs/>
        </w:rPr>
        <w:t>Примерный алгоритм беседы с родителем</w:t>
      </w:r>
    </w:p>
    <w:p w:rsidR="00CE4227" w:rsidRPr="00CE4227" w:rsidRDefault="00CE4227" w:rsidP="00CE4227">
      <w:pPr>
        <w:numPr>
          <w:ilvl w:val="0"/>
          <w:numId w:val="2"/>
        </w:numPr>
      </w:pPr>
      <w:r w:rsidRPr="00CE4227">
        <w:t>поприветствовать собеседника, выразить соболезнования;</w:t>
      </w:r>
    </w:p>
    <w:p w:rsidR="00CE4227" w:rsidRPr="00CE4227" w:rsidRDefault="00CE4227" w:rsidP="00CE4227">
      <w:pPr>
        <w:numPr>
          <w:ilvl w:val="0"/>
          <w:numId w:val="2"/>
        </w:numPr>
      </w:pPr>
      <w:r w:rsidRPr="00CE4227">
        <w:t>уточнить, удобно ли разговаривать собеседнику (в случае телефонной беседы);</w:t>
      </w:r>
    </w:p>
    <w:p w:rsidR="00CE4227" w:rsidRPr="00CE4227" w:rsidRDefault="00CE4227" w:rsidP="00CE4227">
      <w:pPr>
        <w:numPr>
          <w:ilvl w:val="0"/>
          <w:numId w:val="2"/>
        </w:numPr>
      </w:pPr>
      <w:r w:rsidRPr="00CE4227">
        <w:t>если собеседник хочет поговорить об утрате, обязательно найти время выслушать его, проявить заинтересованность в разговоре;</w:t>
      </w:r>
    </w:p>
    <w:p w:rsidR="00CE4227" w:rsidRPr="00CE4227" w:rsidRDefault="00CE4227" w:rsidP="00CE4227">
      <w:pPr>
        <w:numPr>
          <w:ilvl w:val="0"/>
          <w:numId w:val="2"/>
        </w:numPr>
      </w:pPr>
      <w:r w:rsidRPr="00CE4227">
        <w:t>проинформировать о тревожных сигналах в поведении ребенка.</w:t>
      </w:r>
    </w:p>
    <w:p w:rsidR="00CE4227" w:rsidRPr="00CE4227" w:rsidRDefault="00CE4227" w:rsidP="00CE4227">
      <w:r w:rsidRPr="00CE4227">
        <w:rPr>
          <w:b/>
          <w:bCs/>
        </w:rPr>
        <w:t>Предпочтительной формой беседы является очная встреча</w:t>
      </w:r>
    </w:p>
    <w:p w:rsidR="00CE4227" w:rsidRPr="00CE4227" w:rsidRDefault="00CE4227" w:rsidP="00CE4227">
      <w:pPr>
        <w:rPr>
          <w:b/>
          <w:bCs/>
        </w:rPr>
      </w:pPr>
      <w:r w:rsidRPr="00CE4227">
        <w:rPr>
          <w:b/>
          <w:bCs/>
        </w:rPr>
        <w:t>Методическая литература</w:t>
      </w:r>
    </w:p>
    <w:p w:rsidR="00CE4227" w:rsidRPr="00CE4227" w:rsidRDefault="00CE4227" w:rsidP="00CE4227">
      <w:r w:rsidRPr="00CE4227">
        <w:t xml:space="preserve">Психолого-педагогическое сопровождение и психолого-педагогическая помощь членам семей участников (ветеранов) специальной военной операции могут быть эффективны, если строятся на понимании и учете ценностно-смысловых аспектов – роли традиционных российских духовно-нравственных ценностей и их влияния на психологическое </w:t>
      </w:r>
      <w:proofErr w:type="gramStart"/>
      <w:r w:rsidRPr="00CE4227">
        <w:t>благополучие</w:t>
      </w:r>
      <w:proofErr w:type="gramEnd"/>
      <w:r w:rsidRPr="00CE4227">
        <w:t xml:space="preserve"> и психологическую устойчивость членов семей участников (ветеранов) СВО.</w:t>
      </w:r>
    </w:p>
    <w:p w:rsidR="00CE4227" w:rsidRPr="00CE4227" w:rsidRDefault="00CE4227" w:rsidP="00CE4227">
      <w:proofErr w:type="gramStart"/>
      <w:r w:rsidRPr="00CE4227">
        <w:t>В методическом пособии представлены материалы, посвященные теоретическим и практическим проблемам психолого-педагогического сопровождения и оказания психолого-педагогической помощи членам семей участников (ветеранов) специальной военной операции в образовании, раскрываются нормативно-правовые и ценностно-смысловые аспекты данной работы.</w:t>
      </w:r>
      <w:proofErr w:type="gramEnd"/>
    </w:p>
    <w:p w:rsidR="00CE4227" w:rsidRPr="00CE4227" w:rsidRDefault="00CE4227" w:rsidP="00CE4227">
      <w:r w:rsidRPr="00CE4227">
        <w:lastRenderedPageBreak/>
        <w:drawing>
          <wp:inline distT="0" distB="0" distL="0" distR="0">
            <wp:extent cx="2028825" cy="2857500"/>
            <wp:effectExtent l="0" t="0" r="9525" b="0"/>
            <wp:docPr id="4" name="Рисунок 4" descr="https://mopsgmr.ru/wp-content/uploads/2025/01/oblozhka-metodrek-213x300.png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mopsgmr.ru/wp-content/uploads/2025/01/oblozhka-metodrek-213x300.png">
                      <a:hlinkClick r:id="rId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8825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4227" w:rsidRPr="00CE4227" w:rsidRDefault="00CE4227" w:rsidP="00CE4227">
      <w:r w:rsidRPr="00CE4227">
        <w:drawing>
          <wp:inline distT="0" distB="0" distL="0" distR="0">
            <wp:extent cx="2019300" cy="2857500"/>
            <wp:effectExtent l="0" t="0" r="0" b="0"/>
            <wp:docPr id="3" name="Рисунок 3" descr="https://mopsgmr.ru/wp-content/uploads/2024/10/model-soprosozhdeniya-deti-svo-212x300.png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mopsgmr.ru/wp-content/uploads/2024/10/model-soprosozhdeniya-deti-svo-212x300.png">
                      <a:hlinkClick r:id="rId1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0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4227" w:rsidRPr="00CE4227" w:rsidRDefault="00CE4227" w:rsidP="00CE4227">
      <w:r w:rsidRPr="00CE4227">
        <w:t>Методические рекомендации разработаны, ориентируясь на вызовы и социально-экономическую ситуацию в современном обществе, обусловленную повышением числа семей, находящихся в трудной жизненной ситуации в связи с чрезвычайными событиями и участием в боевых действиях,</w:t>
      </w:r>
      <w:r w:rsidRPr="00CE4227">
        <w:br/>
        <w:t xml:space="preserve">находящихся в зоне повышенной опасности. Важность и актуальность данной работы связанна с такими процессами, как мобилизация граждан (в том числе семейных) и последующие возможные события с участием мобилизованных (например, ранение, гибель, плен и др.), </w:t>
      </w:r>
      <w:proofErr w:type="spellStart"/>
      <w:r w:rsidRPr="00CE4227">
        <w:t>реадаптация</w:t>
      </w:r>
      <w:proofErr w:type="spellEnd"/>
      <w:r w:rsidRPr="00CE4227">
        <w:t xml:space="preserve"> после возвращения. Растет число нуждающихся в психологической помощи, а также запрос на повышение квалификации специалистов, оказывающих психологическую </w:t>
      </w:r>
      <w:proofErr w:type="gramStart"/>
      <w:r w:rsidRPr="00CE4227">
        <w:t>помощь</w:t>
      </w:r>
      <w:proofErr w:type="gramEnd"/>
      <w:r w:rsidRPr="00CE4227">
        <w:t xml:space="preserve"> как отдельным лицам, так и определенным группам по данным направлениям.</w:t>
      </w:r>
    </w:p>
    <w:p w:rsidR="00CE4227" w:rsidRPr="00CE4227" w:rsidRDefault="00CE4227" w:rsidP="00CE4227">
      <w:r w:rsidRPr="00CE4227">
        <w:t xml:space="preserve">Существует много литературы </w:t>
      </w:r>
      <w:proofErr w:type="gramStart"/>
      <w:r w:rsidRPr="00CE4227">
        <w:t>о</w:t>
      </w:r>
      <w:proofErr w:type="gramEnd"/>
      <w:r w:rsidRPr="00CE4227">
        <w:t xml:space="preserve"> </w:t>
      </w:r>
      <w:proofErr w:type="gramStart"/>
      <w:r w:rsidRPr="00CE4227">
        <w:t>специфической</w:t>
      </w:r>
      <w:proofErr w:type="gramEnd"/>
      <w:r w:rsidRPr="00CE4227">
        <w:t xml:space="preserve"> работой с переживанием горя и потери. </w:t>
      </w:r>
      <w:proofErr w:type="gramStart"/>
      <w:r w:rsidRPr="00CE4227">
        <w:t>Но</w:t>
      </w:r>
      <w:proofErr w:type="gramEnd"/>
      <w:r w:rsidRPr="00CE4227">
        <w:t xml:space="preserve"> несмотря на огромную важность внимания к переживанию потери, для детей гораздо более важной оказывается функция поддержки. Именно поддержка и обеспечение психологической безопасности являются основой в работе с потерей у детей. Мы считаем, что </w:t>
      </w:r>
      <w:r w:rsidRPr="00CE4227">
        <w:lastRenderedPageBreak/>
        <w:t>психологическое сопровождение детей, переживающих потерю, должно носить сугубо поддерживающий, а не коррекционный характер.</w:t>
      </w:r>
    </w:p>
    <w:p w:rsidR="00CE4227" w:rsidRPr="00CE4227" w:rsidRDefault="00CE4227" w:rsidP="00CE4227">
      <w:r w:rsidRPr="00CE4227">
        <w:drawing>
          <wp:inline distT="0" distB="0" distL="0" distR="0">
            <wp:extent cx="2009775" cy="2857500"/>
            <wp:effectExtent l="0" t="0" r="9525" b="0"/>
            <wp:docPr id="2" name="Рисунок 2" descr="https://mopsgmr.ru/wp-content/uploads/2024/10/rabota-s-semej-211x300.png">
              <a:hlinkClick xmlns:a="http://schemas.openxmlformats.org/drawingml/2006/main" r:id="rId1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mopsgmr.ru/wp-content/uploads/2024/10/rabota-s-semej-211x300.png">
                      <a:hlinkClick r:id="rId1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9775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4227" w:rsidRPr="00CE4227" w:rsidRDefault="00CE4227" w:rsidP="00CE4227">
      <w:r w:rsidRPr="00CE4227">
        <w:drawing>
          <wp:inline distT="0" distB="0" distL="0" distR="0">
            <wp:extent cx="1962150" cy="2857500"/>
            <wp:effectExtent l="0" t="0" r="0" b="0"/>
            <wp:docPr id="1" name="Рисунок 1" descr="https://mopsgmr.ru/wp-content/uploads/2024/10/organizacziya-raboty-svo-oblozhka-206x300.png">
              <a:hlinkClick xmlns:a="http://schemas.openxmlformats.org/drawingml/2006/main" r:id="rId1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mopsgmr.ru/wp-content/uploads/2024/10/organizacziya-raboty-svo-oblozhka-206x300.png">
                      <a:hlinkClick r:id="rId1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2150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4227" w:rsidRPr="00CE4227" w:rsidRDefault="00CE4227" w:rsidP="00CE4227">
      <w:r w:rsidRPr="00CE4227">
        <w:t>Специальная военная операция (СВО), проводимая Российской Федерацией, оказывает влияние не только на непосредственных участников боевых действий, но также на членов их семьи. Члены семей военнослужащих, принимающих участие в СВО, сталкиваются с целым комплексом психологических проблем, связанных с переживанием тревоги, страха за жизнь близких, потерей чувства безопасности и нарушением привычного образа жизни. В этой связи возникает актуальная потребность в оказании квалифицированной психологической помощи членам семей участников (ветеранов) СВО.</w:t>
      </w:r>
    </w:p>
    <w:p w:rsidR="00CE4227" w:rsidRPr="00CE4227" w:rsidRDefault="00CE4227" w:rsidP="00CE4227">
      <w:r w:rsidRPr="00CE4227">
        <w:t>Методические рекомендации предназначены для организации работы педагогов-психологов с целью оказания психологической помощи членам семей участников (ветеранов) специальной военной операции (СВО).</w:t>
      </w:r>
    </w:p>
    <w:p w:rsidR="00CE4227" w:rsidRPr="00CE4227" w:rsidRDefault="00CE4227" w:rsidP="00CE4227">
      <w:pPr>
        <w:numPr>
          <w:ilvl w:val="0"/>
          <w:numId w:val="3"/>
        </w:numPr>
      </w:pPr>
      <w:hyperlink r:id="rId17" w:history="1">
        <w:r w:rsidRPr="00CE4227">
          <w:rPr>
            <w:rStyle w:val="a3"/>
          </w:rPr>
          <w:t>Алгоритм  сопровождения  в  дошкольных  образовательных, общеобразовательных,  профессиональных  образовательных  организациях  и  образовательных  организациях  высшег</w:t>
        </w:r>
        <w:r w:rsidRPr="00CE4227">
          <w:rPr>
            <w:rStyle w:val="a3"/>
          </w:rPr>
          <w:lastRenderedPageBreak/>
          <w:t>о  образования  детей  ветеранов (участников)  специальной  военной  операции,  обучающихся  в  соответствующих организациях,  в  целях  оказания  таким  детям  необходимой  помощи,  в  том  числе психологической </w:t>
        </w:r>
        <w:r w:rsidRPr="00CE4227">
          <w:rPr>
            <w:rStyle w:val="a3"/>
            <w:b/>
            <w:bCs/>
          </w:rPr>
          <w:t> </w:t>
        </w:r>
      </w:hyperlink>
    </w:p>
    <w:p w:rsidR="00CE4227" w:rsidRPr="00CE4227" w:rsidRDefault="00CE4227" w:rsidP="00CE4227">
      <w:pPr>
        <w:numPr>
          <w:ilvl w:val="0"/>
          <w:numId w:val="3"/>
        </w:numPr>
      </w:pPr>
      <w:hyperlink r:id="rId18" w:history="1">
        <w:r w:rsidRPr="00CE4227">
          <w:rPr>
            <w:rStyle w:val="a3"/>
          </w:rPr>
          <w:t>Опыт  работы с ребенком, пережившим утрату (статья).</w:t>
        </w:r>
      </w:hyperlink>
    </w:p>
    <w:p w:rsidR="00CE4227" w:rsidRPr="00CE4227" w:rsidRDefault="00CE4227" w:rsidP="00CE4227">
      <w:pPr>
        <w:numPr>
          <w:ilvl w:val="0"/>
          <w:numId w:val="3"/>
        </w:numPr>
      </w:pPr>
      <w:hyperlink r:id="rId19" w:history="1">
        <w:r w:rsidRPr="00CE4227">
          <w:rPr>
            <w:rStyle w:val="a3"/>
          </w:rPr>
          <w:t>Протокол стандартизированного наблюдения за детьми участников СВО.</w:t>
        </w:r>
      </w:hyperlink>
    </w:p>
    <w:p w:rsidR="00CE4227" w:rsidRPr="00CE4227" w:rsidRDefault="00CE4227" w:rsidP="00CE4227">
      <w:pPr>
        <w:numPr>
          <w:ilvl w:val="0"/>
          <w:numId w:val="3"/>
        </w:numPr>
      </w:pPr>
      <w:hyperlink r:id="rId20" w:history="1">
        <w:r w:rsidRPr="00CE4227">
          <w:rPr>
            <w:rStyle w:val="a3"/>
          </w:rPr>
          <w:t xml:space="preserve">Организация </w:t>
        </w:r>
        <w:proofErr w:type="spellStart"/>
        <w:r w:rsidRPr="00CE4227">
          <w:rPr>
            <w:rStyle w:val="a3"/>
          </w:rPr>
          <w:t>скринингового</w:t>
        </w:r>
        <w:proofErr w:type="spellEnd"/>
        <w:r w:rsidRPr="00CE4227">
          <w:rPr>
            <w:rStyle w:val="a3"/>
          </w:rPr>
          <w:t xml:space="preserve"> обследования участников специальной военной операции и членов их семей</w:t>
        </w:r>
      </w:hyperlink>
    </w:p>
    <w:p w:rsidR="00CE4227" w:rsidRPr="00CE4227" w:rsidRDefault="00CE4227" w:rsidP="00CE4227">
      <w:pPr>
        <w:numPr>
          <w:ilvl w:val="0"/>
          <w:numId w:val="3"/>
        </w:numPr>
      </w:pPr>
      <w:hyperlink r:id="rId21" w:history="1">
        <w:proofErr w:type="gramStart"/>
        <w:r w:rsidRPr="00CE4227">
          <w:rPr>
            <w:rStyle w:val="a3"/>
          </w:rPr>
          <w:t>Психологическая помощь воспитанникам дошкольных образовательных учреждений, обучающимся общеобразовательных</w:t>
        </w:r>
      </w:hyperlink>
      <w:proofErr w:type="gramEnd"/>
    </w:p>
    <w:p w:rsidR="00CE3B8A" w:rsidRDefault="00CE3B8A"/>
    <w:sectPr w:rsidR="00CE3B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7C6692"/>
    <w:multiLevelType w:val="multilevel"/>
    <w:tmpl w:val="779ACE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6A50D46"/>
    <w:multiLevelType w:val="multilevel"/>
    <w:tmpl w:val="D4C63C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77717E82"/>
    <w:multiLevelType w:val="multilevel"/>
    <w:tmpl w:val="1A0E09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0F24"/>
    <w:rsid w:val="00990F24"/>
    <w:rsid w:val="00CE3B8A"/>
    <w:rsid w:val="00CE4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E4227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CE42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E422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E4227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CE42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E422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230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44435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940203">
              <w:marLeft w:val="45"/>
              <w:marRight w:val="45"/>
              <w:marTop w:val="45"/>
              <w:marBottom w:val="4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042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1609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1911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6028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62149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7436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6391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8290256">
                          <w:marLeft w:val="75"/>
                          <w:marRight w:val="75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5705163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445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314100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559822">
              <w:marLeft w:val="75"/>
              <w:marRight w:val="75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602601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777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072476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89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358938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072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263756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998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981370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8642852">
              <w:marLeft w:val="75"/>
              <w:marRight w:val="75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811693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2250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229787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075590">
              <w:marLeft w:val="75"/>
              <w:marRight w:val="75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886097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714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032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173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1435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6711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5367347">
                          <w:marLeft w:val="75"/>
                          <w:marRight w:val="75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70998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1897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8996630">
                      <w:marLeft w:val="75"/>
                      <w:marRight w:val="75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55820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536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7827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7331149">
                      <w:marLeft w:val="75"/>
                      <w:marRight w:val="75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19684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0949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8356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9318675">
                          <w:marLeft w:val="75"/>
                          <w:marRight w:val="75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59212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1547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2215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5178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1183763">
                          <w:marLeft w:val="75"/>
                          <w:marRight w:val="75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544171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9566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5478977">
                      <w:marLeft w:val="75"/>
                      <w:marRight w:val="75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41424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463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2139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149531">
                      <w:marLeft w:val="75"/>
                      <w:marRight w:val="75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25648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5513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9025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0979575">
                          <w:marLeft w:val="75"/>
                          <w:marRight w:val="75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9985144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372569">
              <w:marLeft w:val="75"/>
              <w:marRight w:val="75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hyperlink" Target="https://mopsgmr.ru/wp-content/uploads/2024/10/rabota_s_semej_perezhivayushhej_gore.pdf" TargetMode="External"/><Relationship Id="rId18" Type="http://schemas.openxmlformats.org/officeDocument/2006/relationships/hyperlink" Target="https://mopsgmr.ru/wp-content/uploads/2024/10/opyt_raboty_s_rebenkom_perezhivshim_utratu.pdf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s://mopsgmr.ru/wp-content/uploads/2024/10/metodicheskie_rekomendatsii_po_psikhologicheskomu_soprovozhdeniyu_-_svo.pdf" TargetMode="External"/><Relationship Id="rId7" Type="http://schemas.openxmlformats.org/officeDocument/2006/relationships/image" Target="media/image2.jpeg"/><Relationship Id="rId12" Type="http://schemas.openxmlformats.org/officeDocument/2006/relationships/image" Target="media/image5.png"/><Relationship Id="rId17" Type="http://schemas.openxmlformats.org/officeDocument/2006/relationships/hyperlink" Target="https://mopsgmr.ru/wp-content/uploads/2024/10/algoritm-pismo.pdf" TargetMode="External"/><Relationship Id="rId2" Type="http://schemas.openxmlformats.org/officeDocument/2006/relationships/styles" Target="styles.xml"/><Relationship Id="rId16" Type="http://schemas.openxmlformats.org/officeDocument/2006/relationships/image" Target="media/image7.png"/><Relationship Id="rId20" Type="http://schemas.openxmlformats.org/officeDocument/2006/relationships/hyperlink" Target="https://mopsgmr.ru/wp-content/uploads/2024/10/metodichka_skrining_svo.pdf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s://mopsgmr.ru/wp-content/uploads/2024/10/model-svo.pdf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mopsgmr.ru/wp-content/uploads/2024/10/metodicheskie-rekomendaczii-dlya-raboty-pedagogov-psihologov.pdf" TargetMode="External"/><Relationship Id="rId23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openxmlformats.org/officeDocument/2006/relationships/hyperlink" Target="https://mopsgmr.ru/wp-content/uploads/2024/10/protokol-standartizirovannogo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opsgmr.ru/wp-content/uploads/2025/01/pps-semej-veteranov.pdf" TargetMode="External"/><Relationship Id="rId14" Type="http://schemas.openxmlformats.org/officeDocument/2006/relationships/image" Target="media/image6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1561</Words>
  <Characters>8904</Characters>
  <Application>Microsoft Office Word</Application>
  <DocSecurity>0</DocSecurity>
  <Lines>74</Lines>
  <Paragraphs>20</Paragraphs>
  <ScaleCrop>false</ScaleCrop>
  <Company/>
  <LinksUpToDate>false</LinksUpToDate>
  <CharactersWithSpaces>10445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2</cp:revision>
  <dcterms:created xsi:type="dcterms:W3CDTF">2025-11-09T10:59:00Z</dcterms:created>
  <dcterms:modified xsi:type="dcterms:W3CDTF">2025-11-09T11:00:00Z</dcterms:modified>
</cp:coreProperties>
</file>