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775" w:rsidRPr="00562775" w:rsidRDefault="00562775" w:rsidP="00562775">
      <w:pPr>
        <w:spacing w:after="0" w:line="324" w:lineRule="atLeast"/>
        <w:textAlignment w:val="baseline"/>
        <w:outlineLvl w:val="0"/>
        <w:rPr>
          <w:rFonts w:ascii="Montserrat" w:eastAsia="Times New Roman" w:hAnsi="Montserrat" w:cs="Times New Roman"/>
          <w:color w:val="C62829"/>
          <w:kern w:val="36"/>
          <w:sz w:val="30"/>
          <w:szCs w:val="30"/>
          <w:lang w:eastAsia="ru-RU"/>
        </w:rPr>
      </w:pPr>
      <w:r w:rsidRPr="00562775">
        <w:rPr>
          <w:rFonts w:ascii="Montserrat" w:eastAsia="Times New Roman" w:hAnsi="Montserrat" w:cs="Times New Roman"/>
          <w:color w:val="C62829"/>
          <w:kern w:val="36"/>
          <w:sz w:val="30"/>
          <w:szCs w:val="30"/>
          <w:lang w:eastAsia="ru-RU"/>
        </w:rPr>
        <w:t>Меры поддержки детей и семей участников СВО</w:t>
      </w:r>
    </w:p>
    <w:p w:rsidR="00562775" w:rsidRPr="00562775" w:rsidRDefault="00562775" w:rsidP="00562775">
      <w:pPr>
        <w:numPr>
          <w:ilvl w:val="0"/>
          <w:numId w:val="1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центре «Магистр» дети и подростки из семей участников СВО могут пройти комплексное психолого-медико-педагогическое обследование (ПМПК) с целью определения образовательного маршрута, наиболее благоприятного для дальнейшего развития. При необходимости в динамике (тел.: </w:t>
      </w:r>
      <w:r w:rsidRPr="0056277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349-59-63</w:t>
      </w: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).</w:t>
      </w:r>
    </w:p>
    <w:p w:rsidR="00562775" w:rsidRPr="00562775" w:rsidRDefault="00562775" w:rsidP="00562775">
      <w:pPr>
        <w:numPr>
          <w:ilvl w:val="0"/>
          <w:numId w:val="1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Специалисты, педагоги общеобразовательных организаций имеют возможность получить методическую помощь по вопросам психолого-педагогического сопровождения обучающихся из семей участников СВО (тел.: </w:t>
      </w:r>
      <w:r w:rsidRPr="0056277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304-71-24</w:t>
      </w: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доб. номер 608 или 616).</w:t>
      </w:r>
    </w:p>
    <w:p w:rsidR="00562775" w:rsidRPr="00562775" w:rsidRDefault="00562775" w:rsidP="00562775">
      <w:pPr>
        <w:numPr>
          <w:ilvl w:val="0"/>
          <w:numId w:val="1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Педагоги-психологи центра при поступлении запроса от семей участников СВО могут оказать психологическую помощь в формате психологического консультирования по вопросам детско-родительских отношений, возрастных особенностей развития детей, адаптации в кризисные периоды, особенностей проживания кризисных состояний (тел.: </w:t>
      </w:r>
      <w:r w:rsidRPr="0056277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304-71-24</w:t>
      </w: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доб. номер 608 или 610, или 644).</w:t>
      </w:r>
    </w:p>
    <w:p w:rsidR="00562775" w:rsidRPr="00562775" w:rsidRDefault="00562775" w:rsidP="0056277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6" w:history="1">
        <w:r w:rsidRPr="00562775">
          <w:rPr>
            <w:rFonts w:ascii="inherit" w:eastAsia="Times New Roman" w:hAnsi="inherit" w:cs="Times New Roman"/>
            <w:b/>
            <w:bCs/>
            <w:color w:val="248CC8"/>
            <w:sz w:val="24"/>
            <w:szCs w:val="24"/>
            <w:bdr w:val="none" w:sz="0" w:space="0" w:color="auto" w:frame="1"/>
            <w:lang w:eastAsia="ru-RU"/>
          </w:rPr>
          <w:t>ПАМЯТКА </w:t>
        </w:r>
        <w:r w:rsidRPr="00562775">
          <w:rPr>
            <w:rFonts w:ascii="inherit" w:eastAsia="Times New Roman" w:hAnsi="inherit" w:cs="Times New Roman"/>
            <w:b/>
            <w:bCs/>
            <w:i/>
            <w:iCs/>
            <w:color w:val="248CC8"/>
            <w:sz w:val="24"/>
            <w:szCs w:val="24"/>
            <w:bdr w:val="none" w:sz="0" w:space="0" w:color="auto" w:frame="1"/>
            <w:lang w:eastAsia="ru-RU"/>
          </w:rPr>
          <w:t>для участников СВО и членов их семей по вопросам оказания психологической помощи</w:t>
        </w:r>
      </w:hyperlink>
    </w:p>
    <w:p w:rsidR="00562775" w:rsidRPr="00562775" w:rsidRDefault="00562775" w:rsidP="0056277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Помощь медицинских психологов:</w:t>
      </w:r>
    </w:p>
    <w:p w:rsidR="00562775" w:rsidRPr="00562775" w:rsidRDefault="00562775" w:rsidP="00562775">
      <w:pPr>
        <w:numPr>
          <w:ilvl w:val="0"/>
          <w:numId w:val="2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Региональный филиал фонда «Защитники Отечества» по адресу: г. Новосибирск, ул. Октябрьская, д.34, телефон: 8 (383) 382-80-01.</w:t>
      </w:r>
      <w:proofErr w:type="gramEnd"/>
    </w:p>
    <w:p w:rsidR="00562775" w:rsidRPr="00562775" w:rsidRDefault="00562775" w:rsidP="00562775">
      <w:pPr>
        <w:numPr>
          <w:ilvl w:val="0"/>
          <w:numId w:val="2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Общественная организация «Красный крест» по адресу: г. Новосибирск, ул. Писарева, д. 4, телефон: 8 (383) 221-18-55, 8- 923-703-00-88.</w:t>
      </w:r>
      <w:proofErr w:type="gramEnd"/>
    </w:p>
    <w:p w:rsidR="00562775" w:rsidRPr="00562775" w:rsidRDefault="00562775" w:rsidP="00562775">
      <w:pPr>
        <w:numPr>
          <w:ilvl w:val="0"/>
          <w:numId w:val="2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НП «</w:t>
      </w:r>
      <w:proofErr w:type="spellStart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Волонтёр</w:t>
      </w:r>
      <w:proofErr w:type="gramStart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.С</w:t>
      </w:r>
      <w:proofErr w:type="gramEnd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иб</w:t>
      </w:r>
      <w:proofErr w:type="spellEnd"/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» по адресу: г. Новосибирск, ул. Достоевского, д. 7, телефон: 8-913-009-13-31.</w:t>
      </w:r>
    </w:p>
    <w:p w:rsidR="00562775" w:rsidRPr="00562775" w:rsidRDefault="00562775" w:rsidP="0056277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Конфиденциальная телефонная поддержка осуществляется круглосуточно по телефонам:</w:t>
      </w:r>
    </w:p>
    <w:p w:rsidR="00562775" w:rsidRPr="00562775" w:rsidRDefault="00562775" w:rsidP="00562775">
      <w:pPr>
        <w:numPr>
          <w:ilvl w:val="0"/>
          <w:numId w:val="3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Телефон Доверия в Новосибирской области: 8 (383) 240-22-51.</w:t>
      </w:r>
    </w:p>
    <w:p w:rsidR="00562775" w:rsidRPr="00562775" w:rsidRDefault="00562775" w:rsidP="00562775">
      <w:pPr>
        <w:numPr>
          <w:ilvl w:val="0"/>
          <w:numId w:val="3"/>
        </w:numPr>
        <w:shd w:val="clear" w:color="auto" w:fill="FFFFFF"/>
        <w:spacing w:after="0" w:line="384" w:lineRule="atLeast"/>
        <w:ind w:left="108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Круглосуточная консультация по любым вопросам: горячая линия — 122.</w:t>
      </w:r>
    </w:p>
    <w:p w:rsidR="00562775" w:rsidRPr="00562775" w:rsidRDefault="00562775" w:rsidP="00562775">
      <w:pPr>
        <w:shd w:val="clear" w:color="auto" w:fill="FFFFFF"/>
        <w:spacing w:before="240" w:after="150" w:line="384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6277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Региональный штаб комитета семей воинов Отечества в Новосибирской области: горячая линия – 8-800-600-20-18 (звонок бесплатный).</w:t>
      </w:r>
    </w:p>
    <w:p w:rsidR="00B2026D" w:rsidRDefault="00B2026D">
      <w:bookmarkStart w:id="0" w:name="_GoBack"/>
      <w:bookmarkEnd w:id="0"/>
    </w:p>
    <w:sectPr w:rsidR="00B2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50B5F"/>
    <w:multiLevelType w:val="multilevel"/>
    <w:tmpl w:val="ECD653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E6655"/>
    <w:multiLevelType w:val="multilevel"/>
    <w:tmpl w:val="302A44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5F1F53"/>
    <w:multiLevelType w:val="multilevel"/>
    <w:tmpl w:val="F71A59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91E"/>
    <w:rsid w:val="00562775"/>
    <w:rsid w:val="006A191E"/>
    <w:rsid w:val="00B2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4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9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79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57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istr54.ru/wp-content/uploads/2024/05/pamjatka-dlja-uchastnikov-svo-i-chlenov-ih-semej-po-voprosam-okazanija-psihologicheskoj-pomoshh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2025-11-04T07:15:00Z</dcterms:created>
  <dcterms:modified xsi:type="dcterms:W3CDTF">2025-11-04T07:15:00Z</dcterms:modified>
</cp:coreProperties>
</file>