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6" w:rsidRDefault="006C3846" w:rsidP="006C3846">
      <w:pPr>
        <w:tabs>
          <w:tab w:val="left" w:pos="0"/>
        </w:tabs>
        <w:jc w:val="center"/>
        <w:rPr>
          <w:rFonts w:eastAsia="Calibri" w:cs="Times New Roman"/>
          <w:smallCaps/>
          <w:color w:val="auto"/>
          <w:szCs w:val="28"/>
          <w:lang w:eastAsia="en-US"/>
        </w:rPr>
      </w:pPr>
      <w:r>
        <w:rPr>
          <w:rFonts w:eastAsia="Calibri" w:cs="Times New Roman"/>
          <w:smallCaps/>
          <w:szCs w:val="28"/>
        </w:rPr>
        <w:t xml:space="preserve">Форма 3. </w:t>
      </w:r>
      <w:r>
        <w:rPr>
          <w:rFonts w:eastAsia="Calibri" w:cs="Times New Roman"/>
          <w:smallCaps/>
          <w:color w:val="auto"/>
          <w:szCs w:val="28"/>
          <w:lang w:eastAsia="en-US"/>
        </w:rPr>
        <w:t>Согласие на обработку персональных данных ребенка в рамках системы дополнительного образования детей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center"/>
        <w:rPr>
          <w:rFonts w:eastAsia="Calibri" w:cs="Times New Roman"/>
          <w:smallCaps/>
          <w:color w:val="auto"/>
          <w:szCs w:val="28"/>
          <w:lang w:eastAsia="en-US"/>
        </w:rPr>
      </w:pP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Я, _______________________________________________________________________________ </w:t>
      </w:r>
      <w:r>
        <w:rPr>
          <w:rFonts w:eastAsiaTheme="minorHAnsi" w:cs="Times New Roman"/>
          <w:color w:val="auto"/>
          <w:sz w:val="20"/>
          <w:szCs w:val="20"/>
          <w:shd w:val="clear" w:color="auto" w:fill="FFFFFF"/>
          <w:lang w:eastAsia="en-US"/>
        </w:rPr>
        <w:t>(Ф.И.О. родителя (законного представителя)</w:t>
      </w:r>
      <w:proofErr w:type="gramEnd"/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_________________________________________________________________________________, </w:t>
      </w:r>
      <w:r>
        <w:rPr>
          <w:rFonts w:eastAsiaTheme="minorHAnsi" w:cs="Times New Roman"/>
          <w:color w:val="auto"/>
          <w:sz w:val="20"/>
          <w:szCs w:val="20"/>
          <w:shd w:val="clear" w:color="auto" w:fill="FFFFFF"/>
          <w:lang w:eastAsia="en-US"/>
        </w:rPr>
        <w:t>(серия, номер паспорта, кем, когда выдан)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_________________________________________________________________________________, </w:t>
      </w:r>
      <w:r>
        <w:rPr>
          <w:rFonts w:eastAsiaTheme="minorHAnsi" w:cs="Times New Roman"/>
          <w:color w:val="auto"/>
          <w:sz w:val="20"/>
          <w:szCs w:val="20"/>
          <w:shd w:val="clear" w:color="auto" w:fill="FFFFFF"/>
          <w:lang w:eastAsia="en-US"/>
        </w:rPr>
        <w:t>(адрес родителя (законного представителя)</w:t>
      </w:r>
      <w:proofErr w:type="gramEnd"/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являющийся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родителем (законным представителем) ______________________________________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____________________________________________________________________________________,                                                                                                   </w:t>
      </w:r>
      <w:r>
        <w:rPr>
          <w:rFonts w:eastAsiaTheme="minorHAnsi" w:cs="Times New Roman"/>
          <w:color w:val="auto"/>
          <w:sz w:val="20"/>
          <w:szCs w:val="20"/>
          <w:shd w:val="clear" w:color="auto" w:fill="FFFFFF"/>
          <w:lang w:eastAsia="en-US"/>
        </w:rPr>
        <w:t>(Ф.И.О. ребенка – субъекта персональных данных)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____________________________________________________________________________________, </w:t>
      </w:r>
      <w:r>
        <w:rPr>
          <w:rFonts w:eastAsiaTheme="minorHAnsi" w:cs="Times New Roman"/>
          <w:color w:val="auto"/>
          <w:sz w:val="20"/>
          <w:szCs w:val="20"/>
          <w:shd w:val="clear" w:color="auto" w:fill="FFFFFF"/>
          <w:lang w:eastAsia="en-US"/>
        </w:rPr>
        <w:t>(номер документа, удостоверяющего личность, сведения о дате выдачи и выдавшем органе)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____________________________________________________________________________________, </w:t>
      </w:r>
      <w:r>
        <w:rPr>
          <w:rFonts w:eastAsiaTheme="minorHAnsi" w:cs="Times New Roman"/>
          <w:color w:val="auto"/>
          <w:sz w:val="20"/>
          <w:szCs w:val="20"/>
          <w:shd w:val="clear" w:color="auto" w:fill="FFFFFF"/>
          <w:lang w:eastAsia="en-US"/>
        </w:rPr>
        <w:t>(адрес ребенка – субъекта персональных данных)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</w:t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по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дополнительным общеобразовательным программам, даю согласие на обработку персональных данных:</w:t>
      </w:r>
    </w:p>
    <w:p w:rsidR="006C3846" w:rsidRDefault="006C3846" w:rsidP="006C384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6C3846" w:rsidRDefault="006C3846" w:rsidP="006C384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данных свидетельства о рождении несовершеннолетнего обучающегося, номера СНИЛС,</w:t>
      </w:r>
    </w:p>
    <w:p w:rsidR="006C3846" w:rsidRDefault="006C3846" w:rsidP="006C384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данных об объеме освоения образовательной программы </w:t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обучающимся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,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6C3846" w:rsidRDefault="006C3846" w:rsidP="006C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фотографической карточки </w:t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обучающегося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,</w:t>
      </w:r>
    </w:p>
    <w:p w:rsidR="006C3846" w:rsidRDefault="006C3846" w:rsidP="006C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данных о ранее полученном образовании </w:t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обучающимся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, получаемом ином образовании обучающимся, </w:t>
      </w:r>
    </w:p>
    <w:p w:rsidR="006C3846" w:rsidRDefault="006C3846" w:rsidP="006C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данных о ходе результатах освоения образовательной программы </w:t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обучающимся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,</w:t>
      </w:r>
    </w:p>
    <w:p w:rsidR="006C3846" w:rsidRDefault="006C3846" w:rsidP="006C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bookmarkStart w:id="0" w:name="_Hlk107488865"/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или </w:t>
      </w:r>
      <w:proofErr w:type="spell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абилитации</w:t>
      </w:r>
      <w:proofErr w:type="spell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  <w:proofErr w:type="gramEnd"/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ab/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</w:t>
      </w: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lastRenderedPageBreak/>
        <w:t>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ab/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ab/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6C3846" w:rsidRDefault="006C3846" w:rsidP="006C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фамилия, имя, отчество (при наличии) ребенка;</w:t>
      </w:r>
    </w:p>
    <w:p w:rsidR="006C3846" w:rsidRDefault="006C3846" w:rsidP="006C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дата рождения ребенка;</w:t>
      </w:r>
    </w:p>
    <w:p w:rsidR="006C3846" w:rsidRDefault="006C3846" w:rsidP="006C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bookmarkStart w:id="1" w:name="_Hlk517714251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страховой номер индивидуального лицевого счёта (СНИЛС) ребенка;</w:t>
      </w:r>
      <w:bookmarkEnd w:id="1"/>
    </w:p>
    <w:p w:rsidR="006C3846" w:rsidRDefault="006C3846" w:rsidP="006C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фамилия, имя, отчество (при наличии) родителя (законного представителя) ребенка;</w:t>
      </w:r>
    </w:p>
    <w:p w:rsidR="006C3846" w:rsidRDefault="006C3846" w:rsidP="006C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сведения о наличии у ребенка статуса «ребенок с ограниченными возможностями здоровья», присвоенного заключением психолого-медико-педагогической комиссии или медицинским заключением; </w:t>
      </w:r>
    </w:p>
    <w:p w:rsidR="006C3846" w:rsidRDefault="006C3846" w:rsidP="006C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сведения о наличии у ребенка статуса «ребенок в трудной жизненной ситуации», присвоенного на основании данных о составе семьи, или статусе и материальном положении семьи, или постановке на учет в образовательной организации и/или органах ПДН;</w:t>
      </w:r>
    </w:p>
    <w:p w:rsidR="006C3846" w:rsidRDefault="006C3846" w:rsidP="006C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сведения о наличии у ребенка статуса «одаренный ребенок», присвоенного на основании информации из государственного информационного ресурса о лицах, проявивших выдающиеся способности;</w:t>
      </w:r>
    </w:p>
    <w:p w:rsidR="006C3846" w:rsidRDefault="006C3846" w:rsidP="006C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контактная информация ребенка, родителя (законного представителя) ребенка (адрес места жительства, адрес электронной почты, телефон).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Сведения об операторах персональных данных: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Региональный модельный центр: </w:t>
      </w:r>
      <w:r>
        <w:rPr>
          <w:rFonts w:eastAsia="Times New Roman" w:cs="Times New Roman"/>
          <w:sz w:val="22"/>
          <w:highlight w:val="white"/>
          <w:u w:val="single"/>
        </w:rPr>
        <w:t>ГАУ ДО НСО «</w:t>
      </w:r>
      <w:proofErr w:type="spellStart"/>
      <w:r>
        <w:rPr>
          <w:rFonts w:eastAsia="Times New Roman" w:cs="Times New Roman"/>
          <w:sz w:val="22"/>
          <w:highlight w:val="white"/>
          <w:u w:val="single"/>
        </w:rPr>
        <w:t>ОЦРТДиЮ</w:t>
      </w:r>
      <w:proofErr w:type="spellEnd"/>
      <w:r>
        <w:rPr>
          <w:rFonts w:eastAsia="Times New Roman" w:cs="Times New Roman"/>
          <w:sz w:val="22"/>
          <w:highlight w:val="white"/>
          <w:u w:val="single"/>
        </w:rPr>
        <w:t xml:space="preserve">», г. Новосибирск, ул. Крылова, д. 28 </w:t>
      </w: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(наименование, адрес)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 Муниципальный опорный центр: ______________________________________________________               </w:t>
      </w:r>
    </w:p>
    <w:p w:rsidR="006C3846" w:rsidRDefault="006C3846" w:rsidP="006C38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rPr>
          <w:rFonts w:eastAsiaTheme="minorHAnsi" w:cs="Times New Roman"/>
          <w:color w:val="auto"/>
          <w:sz w:val="22"/>
          <w:szCs w:val="22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(наименование, адрес)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Организация (индивидуальный предприниматель), </w:t>
      </w:r>
      <w:proofErr w:type="gramStart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осуществляющие</w:t>
      </w:r>
      <w:proofErr w:type="gramEnd"/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обучение: </w:t>
      </w:r>
    </w:p>
    <w:p w:rsidR="006C3846" w:rsidRDefault="00A21858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eastAsiaTheme="minorHAnsi" w:cs="Times New Roman"/>
          <w:color w:val="auto"/>
          <w:sz w:val="22"/>
          <w:szCs w:val="22"/>
          <w:u w:val="single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МАОУ СОШ №218, </w:t>
      </w:r>
      <w:proofErr w:type="gramStart"/>
      <w:r w:rsidRPr="00A21858"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Новосибирская</w:t>
      </w:r>
      <w:proofErr w:type="gramEnd"/>
      <w:r w:rsidRPr="00A21858"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 обл., г. Новосибирск, ул. Красный </w:t>
      </w:r>
      <w:proofErr w:type="spellStart"/>
      <w:r w:rsidRPr="00A21858"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пр-кт</w:t>
      </w:r>
      <w:proofErr w:type="spellEnd"/>
      <w:r w:rsidRPr="00A21858"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>, зд.320/1</w:t>
      </w:r>
      <w:r w:rsidR="006C3846">
        <w:rPr>
          <w:rFonts w:eastAsiaTheme="minorHAnsi" w:cs="Times New Roman"/>
          <w:color w:val="auto"/>
          <w:sz w:val="22"/>
          <w:szCs w:val="22"/>
          <w:u w:val="single"/>
          <w:shd w:val="clear" w:color="auto" w:fill="FFFFFF"/>
          <w:lang w:eastAsia="en-US"/>
        </w:rPr>
        <w:t xml:space="preserve"> 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bookmarkStart w:id="2" w:name="_GoBack"/>
      <w:bookmarkEnd w:id="2"/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Согласие информированное, дано свободно. 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  <w:t xml:space="preserve">Согласие может быть отозвано в любое время в письменной форме. 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color w:val="auto"/>
          <w:sz w:val="22"/>
          <w:szCs w:val="22"/>
          <w:lang w:eastAsia="en-US"/>
        </w:rPr>
        <w:t>«</w:t>
      </w:r>
      <w:r>
        <w:rPr>
          <w:rFonts w:eastAsiaTheme="minorHAnsi" w:cs="Times New Roman"/>
          <w:color w:val="auto"/>
          <w:sz w:val="22"/>
          <w:szCs w:val="22"/>
          <w:u w:val="single"/>
          <w:lang w:eastAsia="en-US"/>
        </w:rPr>
        <w:t>____</w:t>
      </w:r>
      <w:r>
        <w:rPr>
          <w:rFonts w:eastAsiaTheme="minorHAnsi" w:cs="Times New Roman"/>
          <w:color w:val="auto"/>
          <w:sz w:val="22"/>
          <w:szCs w:val="22"/>
          <w:lang w:eastAsia="en-US"/>
        </w:rPr>
        <w:t xml:space="preserve">»    </w:t>
      </w:r>
      <w:r>
        <w:rPr>
          <w:rFonts w:eastAsiaTheme="minorHAnsi" w:cs="Times New Roman"/>
          <w:color w:val="auto"/>
          <w:sz w:val="22"/>
          <w:szCs w:val="22"/>
          <w:u w:val="single"/>
          <w:lang w:eastAsia="en-US"/>
        </w:rPr>
        <w:t>____________</w:t>
      </w:r>
      <w:r>
        <w:rPr>
          <w:rFonts w:eastAsiaTheme="minorHAnsi" w:cs="Times New Roman"/>
          <w:color w:val="auto"/>
          <w:sz w:val="22"/>
          <w:szCs w:val="22"/>
          <w:lang w:eastAsia="en-US"/>
        </w:rPr>
        <w:t xml:space="preserve"> 20</w:t>
      </w:r>
      <w:r>
        <w:rPr>
          <w:rFonts w:eastAsiaTheme="minorHAnsi" w:cs="Times New Roman"/>
          <w:color w:val="auto"/>
          <w:sz w:val="22"/>
          <w:szCs w:val="22"/>
          <w:u w:val="single"/>
          <w:lang w:eastAsia="en-US"/>
        </w:rPr>
        <w:t>__</w:t>
      </w:r>
      <w:r>
        <w:rPr>
          <w:rFonts w:eastAsiaTheme="minorHAnsi" w:cs="Times New Roman"/>
          <w:color w:val="auto"/>
          <w:sz w:val="22"/>
          <w:szCs w:val="22"/>
          <w:lang w:eastAsia="en-US"/>
        </w:rPr>
        <w:t xml:space="preserve"> года                     </w:t>
      </w:r>
      <w:r>
        <w:rPr>
          <w:rFonts w:eastAsiaTheme="minorHAnsi" w:cs="Times New Roman"/>
          <w:color w:val="auto"/>
          <w:sz w:val="22"/>
          <w:szCs w:val="22"/>
          <w:u w:val="single"/>
          <w:lang w:eastAsia="en-US"/>
        </w:rPr>
        <w:t>_________________</w:t>
      </w:r>
      <w:r>
        <w:rPr>
          <w:rFonts w:eastAsiaTheme="minorHAnsi" w:cs="Times New Roman"/>
          <w:color w:val="auto"/>
          <w:sz w:val="22"/>
          <w:szCs w:val="22"/>
          <w:lang w:eastAsia="en-US"/>
        </w:rPr>
        <w:t>_/_</w:t>
      </w:r>
      <w:r>
        <w:rPr>
          <w:rFonts w:eastAsiaTheme="minorHAnsi" w:cs="Times New Roman"/>
          <w:color w:val="auto"/>
          <w:sz w:val="22"/>
          <w:szCs w:val="22"/>
          <w:u w:val="single"/>
          <w:lang w:eastAsia="en-US"/>
        </w:rPr>
        <w:t>__________________</w:t>
      </w:r>
      <w:r>
        <w:rPr>
          <w:rFonts w:eastAsiaTheme="minorHAnsi" w:cs="Times New Roman"/>
          <w:color w:val="auto"/>
          <w:sz w:val="22"/>
          <w:szCs w:val="22"/>
          <w:lang w:eastAsia="en-US"/>
        </w:rPr>
        <w:t xml:space="preserve">/ </w:t>
      </w:r>
    </w:p>
    <w:p w:rsidR="006C3846" w:rsidRDefault="006C3846" w:rsidP="006C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both"/>
        <w:rPr>
          <w:rFonts w:eastAsiaTheme="minorHAnsi" w:cs="Times New Roman"/>
          <w:i/>
          <w:color w:val="auto"/>
          <w:sz w:val="22"/>
          <w:szCs w:val="22"/>
          <w:shd w:val="clear" w:color="auto" w:fill="FFFFFF"/>
          <w:lang w:eastAsia="en-US"/>
        </w:rPr>
      </w:pPr>
      <w:r>
        <w:rPr>
          <w:rFonts w:eastAsiaTheme="minorHAnsi" w:cs="Times New Roman"/>
          <w:i/>
          <w:color w:val="auto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подпись                       расшифровка</w:t>
      </w:r>
    </w:p>
    <w:p w:rsidR="006C3846" w:rsidRDefault="006C3846" w:rsidP="006C3846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p w:rsidR="006C3846" w:rsidRDefault="006C3846" w:rsidP="006C3846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</w:p>
    <w:p w:rsidR="000625B4" w:rsidRDefault="000625B4"/>
    <w:sectPr w:rsidR="0006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C1A"/>
    <w:multiLevelType w:val="hybridMultilevel"/>
    <w:tmpl w:val="74820D06"/>
    <w:lvl w:ilvl="0" w:tplc="F0545398">
      <w:start w:val="1"/>
      <w:numFmt w:val="decimal"/>
      <w:lvlText w:val="%1)"/>
      <w:lvlJc w:val="left"/>
      <w:pPr>
        <w:ind w:left="720" w:hanging="360"/>
      </w:pPr>
    </w:lvl>
    <w:lvl w:ilvl="1" w:tplc="5512F0CE">
      <w:start w:val="1"/>
      <w:numFmt w:val="lowerLetter"/>
      <w:lvlText w:val="%2."/>
      <w:lvlJc w:val="left"/>
      <w:pPr>
        <w:ind w:left="1440" w:hanging="360"/>
      </w:pPr>
    </w:lvl>
    <w:lvl w:ilvl="2" w:tplc="B99E7472">
      <w:start w:val="1"/>
      <w:numFmt w:val="lowerRoman"/>
      <w:lvlText w:val="%3."/>
      <w:lvlJc w:val="right"/>
      <w:pPr>
        <w:ind w:left="2160" w:hanging="180"/>
      </w:pPr>
    </w:lvl>
    <w:lvl w:ilvl="3" w:tplc="9A120DC8">
      <w:start w:val="1"/>
      <w:numFmt w:val="decimal"/>
      <w:lvlText w:val="%4."/>
      <w:lvlJc w:val="left"/>
      <w:pPr>
        <w:ind w:left="2880" w:hanging="360"/>
      </w:pPr>
    </w:lvl>
    <w:lvl w:ilvl="4" w:tplc="28442BE6">
      <w:start w:val="1"/>
      <w:numFmt w:val="lowerLetter"/>
      <w:lvlText w:val="%5."/>
      <w:lvlJc w:val="left"/>
      <w:pPr>
        <w:ind w:left="3600" w:hanging="360"/>
      </w:pPr>
    </w:lvl>
    <w:lvl w:ilvl="5" w:tplc="653873DE">
      <w:start w:val="1"/>
      <w:numFmt w:val="lowerRoman"/>
      <w:lvlText w:val="%6."/>
      <w:lvlJc w:val="right"/>
      <w:pPr>
        <w:ind w:left="4320" w:hanging="180"/>
      </w:pPr>
    </w:lvl>
    <w:lvl w:ilvl="6" w:tplc="6BE23594">
      <w:start w:val="1"/>
      <w:numFmt w:val="decimal"/>
      <w:lvlText w:val="%7."/>
      <w:lvlJc w:val="left"/>
      <w:pPr>
        <w:ind w:left="5040" w:hanging="360"/>
      </w:pPr>
    </w:lvl>
    <w:lvl w:ilvl="7" w:tplc="EDE4D336">
      <w:start w:val="1"/>
      <w:numFmt w:val="lowerLetter"/>
      <w:lvlText w:val="%8."/>
      <w:lvlJc w:val="left"/>
      <w:pPr>
        <w:ind w:left="5760" w:hanging="360"/>
      </w:pPr>
    </w:lvl>
    <w:lvl w:ilvl="8" w:tplc="6F8CDE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5ED8"/>
    <w:multiLevelType w:val="hybridMultilevel"/>
    <w:tmpl w:val="A350E28C"/>
    <w:lvl w:ilvl="0" w:tplc="D194B840">
      <w:start w:val="1"/>
      <w:numFmt w:val="decimal"/>
      <w:lvlText w:val="%1)"/>
      <w:lvlJc w:val="left"/>
      <w:pPr>
        <w:ind w:left="720" w:hanging="360"/>
      </w:pPr>
    </w:lvl>
    <w:lvl w:ilvl="1" w:tplc="11B0DC54">
      <w:start w:val="1"/>
      <w:numFmt w:val="lowerLetter"/>
      <w:lvlText w:val="%2."/>
      <w:lvlJc w:val="left"/>
      <w:pPr>
        <w:ind w:left="1440" w:hanging="360"/>
      </w:pPr>
    </w:lvl>
    <w:lvl w:ilvl="2" w:tplc="2EE6A918">
      <w:start w:val="1"/>
      <w:numFmt w:val="lowerRoman"/>
      <w:lvlText w:val="%3."/>
      <w:lvlJc w:val="right"/>
      <w:pPr>
        <w:ind w:left="2160" w:hanging="180"/>
      </w:pPr>
    </w:lvl>
    <w:lvl w:ilvl="3" w:tplc="88C427EC">
      <w:start w:val="1"/>
      <w:numFmt w:val="decimal"/>
      <w:lvlText w:val="%4."/>
      <w:lvlJc w:val="left"/>
      <w:pPr>
        <w:ind w:left="2880" w:hanging="360"/>
      </w:pPr>
    </w:lvl>
    <w:lvl w:ilvl="4" w:tplc="0E02D476">
      <w:start w:val="1"/>
      <w:numFmt w:val="lowerLetter"/>
      <w:lvlText w:val="%5."/>
      <w:lvlJc w:val="left"/>
      <w:pPr>
        <w:ind w:left="3600" w:hanging="360"/>
      </w:pPr>
    </w:lvl>
    <w:lvl w:ilvl="5" w:tplc="2EC4733A">
      <w:start w:val="1"/>
      <w:numFmt w:val="lowerRoman"/>
      <w:lvlText w:val="%6."/>
      <w:lvlJc w:val="right"/>
      <w:pPr>
        <w:ind w:left="4320" w:hanging="180"/>
      </w:pPr>
    </w:lvl>
    <w:lvl w:ilvl="6" w:tplc="11B80BFE">
      <w:start w:val="1"/>
      <w:numFmt w:val="decimal"/>
      <w:lvlText w:val="%7."/>
      <w:lvlJc w:val="left"/>
      <w:pPr>
        <w:ind w:left="5040" w:hanging="360"/>
      </w:pPr>
    </w:lvl>
    <w:lvl w:ilvl="7" w:tplc="875080F6">
      <w:start w:val="1"/>
      <w:numFmt w:val="lowerLetter"/>
      <w:lvlText w:val="%8."/>
      <w:lvlJc w:val="left"/>
      <w:pPr>
        <w:ind w:left="5760" w:hanging="360"/>
      </w:pPr>
    </w:lvl>
    <w:lvl w:ilvl="8" w:tplc="D38064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1E04"/>
    <w:multiLevelType w:val="hybridMultilevel"/>
    <w:tmpl w:val="6502848E"/>
    <w:lvl w:ilvl="0" w:tplc="CA6AC034">
      <w:start w:val="1"/>
      <w:numFmt w:val="decimal"/>
      <w:lvlText w:val="%1)"/>
      <w:lvlJc w:val="left"/>
      <w:pPr>
        <w:ind w:left="720" w:hanging="360"/>
      </w:pPr>
    </w:lvl>
    <w:lvl w:ilvl="1" w:tplc="3766A30A">
      <w:start w:val="1"/>
      <w:numFmt w:val="lowerLetter"/>
      <w:lvlText w:val="%2."/>
      <w:lvlJc w:val="left"/>
      <w:pPr>
        <w:ind w:left="1440" w:hanging="360"/>
      </w:pPr>
    </w:lvl>
    <w:lvl w:ilvl="2" w:tplc="307C5E12">
      <w:start w:val="1"/>
      <w:numFmt w:val="lowerRoman"/>
      <w:lvlText w:val="%3."/>
      <w:lvlJc w:val="right"/>
      <w:pPr>
        <w:ind w:left="2160" w:hanging="180"/>
      </w:pPr>
    </w:lvl>
    <w:lvl w:ilvl="3" w:tplc="64A0BC30">
      <w:start w:val="1"/>
      <w:numFmt w:val="decimal"/>
      <w:lvlText w:val="%4."/>
      <w:lvlJc w:val="left"/>
      <w:pPr>
        <w:ind w:left="2880" w:hanging="360"/>
      </w:pPr>
    </w:lvl>
    <w:lvl w:ilvl="4" w:tplc="FA74EDA8">
      <w:start w:val="1"/>
      <w:numFmt w:val="lowerLetter"/>
      <w:lvlText w:val="%5."/>
      <w:lvlJc w:val="left"/>
      <w:pPr>
        <w:ind w:left="3600" w:hanging="360"/>
      </w:pPr>
    </w:lvl>
    <w:lvl w:ilvl="5" w:tplc="E93AD46A">
      <w:start w:val="1"/>
      <w:numFmt w:val="lowerRoman"/>
      <w:lvlText w:val="%6."/>
      <w:lvlJc w:val="right"/>
      <w:pPr>
        <w:ind w:left="4320" w:hanging="180"/>
      </w:pPr>
    </w:lvl>
    <w:lvl w:ilvl="6" w:tplc="8B081612">
      <w:start w:val="1"/>
      <w:numFmt w:val="decimal"/>
      <w:lvlText w:val="%7."/>
      <w:lvlJc w:val="left"/>
      <w:pPr>
        <w:ind w:left="5040" w:hanging="360"/>
      </w:pPr>
    </w:lvl>
    <w:lvl w:ilvl="7" w:tplc="15585164">
      <w:start w:val="1"/>
      <w:numFmt w:val="lowerLetter"/>
      <w:lvlText w:val="%8."/>
      <w:lvlJc w:val="left"/>
      <w:pPr>
        <w:ind w:left="5760" w:hanging="360"/>
      </w:pPr>
    </w:lvl>
    <w:lvl w:ilvl="8" w:tplc="E79CDF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B8"/>
    <w:rsid w:val="000625B4"/>
    <w:rsid w:val="00561EB8"/>
    <w:rsid w:val="006C3846"/>
    <w:rsid w:val="00A2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2023-05-11T07:10:00Z</dcterms:created>
  <dcterms:modified xsi:type="dcterms:W3CDTF">2023-05-11T07:17:00Z</dcterms:modified>
</cp:coreProperties>
</file>